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3D5FC" w14:textId="01ED2236" w:rsidR="00850446" w:rsidRPr="00850446" w:rsidRDefault="00850446" w:rsidP="008504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0446">
        <w:rPr>
          <w:rFonts w:ascii="Times New Roman" w:hAnsi="Times New Roman" w:cs="Times New Roman"/>
          <w:b/>
          <w:bCs/>
          <w:sz w:val="28"/>
          <w:szCs w:val="28"/>
        </w:rPr>
        <w:t>Gli obiettivi del PNRR ITALIA per la digitalizzazione delle scuole</w:t>
      </w:r>
    </w:p>
    <w:p w14:paraId="5E3084FE" w14:textId="77777777" w:rsidR="00A72C30" w:rsidRDefault="0031504C" w:rsidP="00804F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04C">
        <w:rPr>
          <w:rFonts w:ascii="Times New Roman" w:hAnsi="Times New Roman" w:cs="Times New Roman"/>
          <w:sz w:val="24"/>
          <w:szCs w:val="24"/>
        </w:rPr>
        <w:t xml:space="preserve">La Missione 4 – Istruzione e ricerca, componente 1 – Potenziamento dell’offerta dei servizi di istruzione dagli asili nido alle università, prevede complessivamente 5 linee di intervento che avranno un impatto diretto e indiretto sui processi di digitalizzazione scolastica. ∙ </w:t>
      </w:r>
    </w:p>
    <w:p w14:paraId="243E9F26" w14:textId="77777777" w:rsidR="00A72C30" w:rsidRDefault="0031504C" w:rsidP="00A72C30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C30">
        <w:rPr>
          <w:rFonts w:ascii="Times New Roman" w:hAnsi="Times New Roman" w:cs="Times New Roman"/>
          <w:sz w:val="24"/>
          <w:szCs w:val="24"/>
        </w:rPr>
        <w:t xml:space="preserve">L’investimento 2.1 “Didattica digitale integrata e formazione sulla transizione digitale del personale scolastico” stanzia 800 milioni di euro per la realizzazione di un sistema, multidimensionale e strategico, di formazione continua degli insegnanti e del personale scolastico con un’offerta formativa di oltre 20.000 corsi per la formazione di 650.000 fra dirigenti scolastici, docenti, personale scolastico, tecnico e amministrativo, e l’adozione di un quadro di riferimento nazionale per l’insegnamento digitale integrato, per promuovere l’adozione di curricoli sulle competenze digitali in tutte le scuole. ∙ </w:t>
      </w:r>
    </w:p>
    <w:p w14:paraId="01F26E8D" w14:textId="77777777" w:rsidR="00A72C30" w:rsidRDefault="0031504C" w:rsidP="00A72C30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C30">
        <w:rPr>
          <w:rFonts w:ascii="Times New Roman" w:hAnsi="Times New Roman" w:cs="Times New Roman"/>
          <w:sz w:val="24"/>
          <w:szCs w:val="24"/>
        </w:rPr>
        <w:t xml:space="preserve">L’investimento 3.1 “Nuove competenze e nuovi linguaggi” (1,1 miliardi di euro) si concentra sullo sviluppo delle competenze informatiche necessarie al sistema scolastico per svolgere un ruolo attivo nella transizione verso i lavori del futuro e di percorsi didattici e di orientamento alle discipline scientifiche (STEM – scienza, tecnologia, ingegneria e matematica), anche per superare i divari di genere. 8 PIANO SCUOLA 4.0 ∙ </w:t>
      </w:r>
    </w:p>
    <w:p w14:paraId="0EEB588D" w14:textId="77777777" w:rsidR="00A72C30" w:rsidRDefault="0031504C" w:rsidP="00A72C30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C30">
        <w:rPr>
          <w:rFonts w:ascii="Times New Roman" w:hAnsi="Times New Roman" w:cs="Times New Roman"/>
          <w:sz w:val="24"/>
          <w:szCs w:val="24"/>
        </w:rPr>
        <w:t xml:space="preserve">L’investimento 3.2 “Scuola 4.0 – Scuole innovative, nuove aule didattiche e laboratori” prevede un finanziamento di 2,1 milioni di euro per la trasformazione di 100.000 classi in ambienti di apprendimento innovativi e la creazione di laboratori per le professioni digitali del futuro, in sinergia con i 900 milioni di euro di fondi strutturali REACT EU, attualmente in corso di attuazione, per il cablaggio degli edifici scolastici e la digitalizzazione didattica e amministrativa delle scuole. ∙ </w:t>
      </w:r>
    </w:p>
    <w:p w14:paraId="6C9C602E" w14:textId="77777777" w:rsidR="005A15FE" w:rsidRDefault="0031504C" w:rsidP="00A72C30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C30">
        <w:rPr>
          <w:rFonts w:ascii="Times New Roman" w:hAnsi="Times New Roman" w:cs="Times New Roman"/>
          <w:sz w:val="24"/>
          <w:szCs w:val="24"/>
        </w:rPr>
        <w:t xml:space="preserve">L’investimento 1.4 “Sviluppo del sistema di formazione professionale terziaria (ITS)”, con un finanziamento di 1,5 miliardi, è finalizzato alla valorizzazione della filiera formativa specialistica legata all’ Impresa 4.0, Energia 4.0 e Ambiente 4.0 e al potenziamento dei laboratori con tecnologie digitali. </w:t>
      </w:r>
    </w:p>
    <w:p w14:paraId="6783D5DB" w14:textId="74BF5E95" w:rsidR="00F00593" w:rsidRPr="005A15FE" w:rsidRDefault="0031504C" w:rsidP="005A15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5FE">
        <w:rPr>
          <w:rFonts w:ascii="Times New Roman" w:hAnsi="Times New Roman" w:cs="Times New Roman"/>
          <w:sz w:val="24"/>
          <w:szCs w:val="24"/>
        </w:rPr>
        <w:t xml:space="preserve">Fra le misure relative all’edilizia scolastica particolari sinergie verranno attivate con riferimento alla Missione 2, Componente 3, linea di investimento 1.1 “Piano di sostituzione di edifici scolastici e di riqualificazione energetica”, che interviene su oltre 200 edifici scolastici innovativi, promuovendo la progressiva sostituzione di parte del patrimonio edilizio scolastico obsoleto con l’obiettivo di creare strutture moderne e sostenibili e ambienti scolastici in grado di rendere efficace l’insegnamento e l’apprendimento. Grazie all’adozione di linee guida comuni, tale iniziativa potrà essere replicabile sui territori. La digitalizzazione investe anche la realizzazione di piattaforme digitali per il supporto </w:t>
      </w:r>
      <w:r w:rsidRPr="005A15FE">
        <w:rPr>
          <w:rFonts w:ascii="Times New Roman" w:hAnsi="Times New Roman" w:cs="Times New Roman"/>
          <w:sz w:val="24"/>
          <w:szCs w:val="24"/>
        </w:rPr>
        <w:lastRenderedPageBreak/>
        <w:t xml:space="preserve">alle azioni del PNRR Istruzione (formazione dei docenti, mentoring e tutoraggio per la prevenzione della dispersione, orientamento, istituti tecnici superiori). Il PNRR, nell’ambito dei progetti per la transizione digitale delle amministrazioni pubbliche, a titolarità del Ministro per l’innovazione tecnologica e la transizione digitale e in raccordo con il Ministero dell’istruzione, realizza, inoltre, interventi per la digitalizzazione delle scuole (adozione per tutti i servizi scolastici di SPID, CIE, </w:t>
      </w:r>
      <w:proofErr w:type="spellStart"/>
      <w:r w:rsidRPr="005A15FE">
        <w:rPr>
          <w:rFonts w:ascii="Times New Roman" w:hAnsi="Times New Roman" w:cs="Times New Roman"/>
          <w:sz w:val="24"/>
          <w:szCs w:val="24"/>
        </w:rPr>
        <w:t>PagoPA</w:t>
      </w:r>
      <w:proofErr w:type="spellEnd"/>
      <w:r w:rsidRPr="005A15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15FE">
        <w:rPr>
          <w:rFonts w:ascii="Times New Roman" w:hAnsi="Times New Roman" w:cs="Times New Roman"/>
          <w:sz w:val="24"/>
          <w:szCs w:val="24"/>
        </w:rPr>
        <w:t>appIO</w:t>
      </w:r>
      <w:proofErr w:type="spellEnd"/>
      <w:r w:rsidRPr="005A15FE">
        <w:rPr>
          <w:rFonts w:ascii="Times New Roman" w:hAnsi="Times New Roman" w:cs="Times New Roman"/>
          <w:sz w:val="24"/>
          <w:szCs w:val="24"/>
        </w:rPr>
        <w:t>, potenziamento dei siti internet, migrazione al cloud, completamento del piano di collegamento in banda ultra larga di tutte le scuole)</w:t>
      </w:r>
    </w:p>
    <w:sectPr w:rsidR="00F00593" w:rsidRPr="005A15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74863"/>
    <w:multiLevelType w:val="hybridMultilevel"/>
    <w:tmpl w:val="79DC8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30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D7A"/>
    <w:rsid w:val="0031504C"/>
    <w:rsid w:val="005A15FE"/>
    <w:rsid w:val="00660B74"/>
    <w:rsid w:val="0075186C"/>
    <w:rsid w:val="007F1E1A"/>
    <w:rsid w:val="00804F43"/>
    <w:rsid w:val="00850446"/>
    <w:rsid w:val="00A72C30"/>
    <w:rsid w:val="00AF4D7A"/>
    <w:rsid w:val="00D77EAA"/>
    <w:rsid w:val="00F0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A253E"/>
  <w15:chartTrackingRefBased/>
  <w15:docId w15:val="{519B311C-5837-42C5-92F8-4E10F8ED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72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2022-12-15T10:15:00Z</dcterms:created>
  <dcterms:modified xsi:type="dcterms:W3CDTF">2022-12-15T10:15:00Z</dcterms:modified>
</cp:coreProperties>
</file>